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E522F7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E522F7">
      <w:pPr>
        <w:spacing w:before="120" w:line="240" w:lineRule="exact"/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 xml:space="preserve">противодействия коррупции на 2021-2023 годы,                                                        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</w:p>
    <w:p w:rsidR="00E522F7" w:rsidRPr="00A12502" w:rsidRDefault="00E522F7" w:rsidP="00E522F7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 w:rsidRPr="00A12502">
        <w:rPr>
          <w:b/>
          <w:sz w:val="28"/>
          <w:szCs w:val="28"/>
          <w:u w:val="single"/>
        </w:rPr>
        <w:t>за период 01.01.2021-30.06.2021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504"/>
        <w:gridCol w:w="4441"/>
      </w:tblGrid>
      <w:tr w:rsidR="00D915C0" w:rsidRPr="00694A15" w:rsidTr="007323EC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gramStart"/>
            <w:r w:rsidRPr="00562E35">
              <w:t>п</w:t>
            </w:r>
            <w:proofErr w:type="gramEnd"/>
            <w:r w:rsidRPr="00562E35"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</w:tr>
      <w:tr w:rsidR="00D915C0" w:rsidRPr="00694A15" w:rsidTr="0030328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06FF7" w:rsidRPr="00562E35" w:rsidRDefault="00E06FF7" w:rsidP="00562E35"/>
        </w:tc>
        <w:tc>
          <w:tcPr>
            <w:tcW w:w="0" w:type="auto"/>
            <w:gridSpan w:val="2"/>
            <w:shd w:val="clear" w:color="auto" w:fill="auto"/>
          </w:tcPr>
          <w:p w:rsidR="00E06FF7" w:rsidRPr="00562E35" w:rsidRDefault="00E06FF7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отчетный период проведено 6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интересов. 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62E35" w:rsidRPr="00562E35" w:rsidRDefault="00AD6D1B" w:rsidP="00562E35">
            <w:pPr>
              <w:spacing w:before="120" w:line="240" w:lineRule="exact"/>
              <w:jc w:val="both"/>
            </w:pPr>
            <w:r>
              <w:t>М</w:t>
            </w:r>
            <w:r w:rsidR="00562E35" w:rsidRPr="00562E35">
              <w:t>униципальные служащие заполняют анкету в редакции распоряжения Правительства РФ от 20.11.2019 № 2745-р</w:t>
            </w:r>
          </w:p>
          <w:p w:rsidR="00562E35" w:rsidRPr="00562E35" w:rsidRDefault="00562E35" w:rsidP="00562E35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управлением делами администрации муниципального округа на постоянной основе. В отчетный период было проведено 2 заседания комиссии по противодействию коррупции в Администрации муниципального округа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562E35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562E35" w:rsidRPr="00562E35" w:rsidRDefault="00562E35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694A15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694A15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 xml:space="preserve">в отчетном периоде на муниципальную службу в Администрацию Солецкого муниципального округа поступило 5 муниципальных служащих, должности которых включены в перечень. Муниципальные служащие при поступлении на муниципальную службу представили сведения о </w:t>
            </w:r>
            <w:r w:rsidRPr="00562E35">
              <w:lastRenderedPageBreak/>
              <w:t xml:space="preserve">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pStyle w:val="a3"/>
              <w:jc w:val="both"/>
            </w:pPr>
            <w:proofErr w:type="gramStart"/>
            <w:r w:rsidRPr="00562E35">
              <w:t>Решением Думы Солецкого муниципального округа от 28.12.2020 № 81  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562E35" w:rsidRPr="00562E35" w:rsidRDefault="00562E35" w:rsidP="00562E35">
            <w:pPr>
              <w:pStyle w:val="a3"/>
              <w:jc w:val="both"/>
            </w:pPr>
            <w:r w:rsidRPr="00562E35">
              <w:t>Сведения о доходах представлены</w:t>
            </w:r>
            <w:r w:rsidRPr="00562E35">
              <w:rPr>
                <w:bCs/>
              </w:rPr>
              <w:t xml:space="preserve"> 45 муниципальными служащими</w:t>
            </w:r>
            <w:r w:rsidRPr="00562E35">
              <w:t xml:space="preserve"> и 13 руководителями муниципальных учреждений, у которых имелась обязанность представить сведения на отчетную дату.</w:t>
            </w:r>
          </w:p>
          <w:p w:rsidR="00562E35" w:rsidRPr="00562E35" w:rsidRDefault="00562E35" w:rsidP="00562E35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proofErr w:type="gramStart"/>
            <w:r w:rsidRPr="00562E35">
              <w:t>отчитались о доходах</w:t>
            </w:r>
            <w:proofErr w:type="gramEnd"/>
            <w:r w:rsidRPr="00562E35">
              <w:t xml:space="preserve"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562E35" w:rsidRPr="00562E35" w:rsidRDefault="00562E35" w:rsidP="00562E35">
            <w:pPr>
              <w:pStyle w:val="a3"/>
              <w:jc w:val="both"/>
            </w:pPr>
            <w:r w:rsidRPr="00562E35">
              <w:t>Все сведения опубликованы в установленный срок на официальном сайте Администрации Солецкого муниципального округа во вкладке «Противодействие коррупции».</w:t>
            </w:r>
          </w:p>
          <w:p w:rsidR="00562E35" w:rsidRPr="00562E35" w:rsidRDefault="00562E35" w:rsidP="00562E35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в отчетный период проверки не проводились ввиду отсутствия оснований для их проведения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соответствующих мер ответственности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 отчетный период проверки не проводились ввиду отсутствия оснований для их проведения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2.8.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proofErr w:type="gramStart"/>
            <w:r w:rsidRPr="00562E35">
              <w:t>ознакомление муниципальных служащих Администрации Солецкого муниципального округа и Главы Солецкого муниципального округа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общим отделом</w:t>
            </w:r>
            <w:proofErr w:type="gramEnd"/>
            <w:r w:rsidRPr="00562E35">
              <w:t xml:space="preserve"> управления делами под подпись, разъяснения осуществляются посредством проведения обучающих семинаров, индивидуальных бесед, направления памяток.</w:t>
            </w:r>
          </w:p>
          <w:p w:rsidR="00562E35" w:rsidRPr="00562E35" w:rsidRDefault="00562E35" w:rsidP="00562E35">
            <w:pPr>
              <w:jc w:val="both"/>
            </w:pPr>
            <w:r w:rsidRPr="00562E35">
              <w:rPr>
                <w:lang w:eastAsia="en-US"/>
              </w:rPr>
              <w:t xml:space="preserve">Обсуждение на заседании комиссии по противодействию коррупции в </w:t>
            </w:r>
            <w:proofErr w:type="spellStart"/>
            <w:r w:rsidRPr="00562E35">
              <w:rPr>
                <w:lang w:eastAsia="en-US"/>
              </w:rPr>
              <w:t>Солецком</w:t>
            </w:r>
            <w:proofErr w:type="spellEnd"/>
            <w:r w:rsidRPr="00562E35">
              <w:rPr>
                <w:lang w:eastAsia="en-US"/>
              </w:rPr>
              <w:t xml:space="preserve"> муниципальном округе.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2.9.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5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ind w:left="-57" w:right="-57"/>
              <w:jc w:val="both"/>
            </w:pPr>
            <w:r w:rsidRPr="00562E35">
              <w:t>в адрес Администрации Солецкого муниципального округа о заключении трудового договора были направлены и получены 2 уведомления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сведения о доходах, расходах, лиц замещающих муниципальные должности и должности муниципальной службы                         за 2020 год размещены на официальном сайте Администрации Солецкого муниципального округа в разделе «Противодействие коррупции» в течение 14 рабочих дней со дня истечения срока, установленного для подачи указанных сведений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E06FF7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06FF7" w:rsidRPr="00E06FF7" w:rsidRDefault="00E06FF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</w:rPr>
              <w:t xml:space="preserve">3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E06FF7">
              <w:rPr>
                <w:b/>
              </w:rPr>
              <w:t>коррупциогенных</w:t>
            </w:r>
            <w:proofErr w:type="spellEnd"/>
            <w:r w:rsidRPr="00E06FF7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62E35" w:rsidRPr="00562E35" w:rsidRDefault="00562E35" w:rsidP="00562E35">
            <w:pPr>
              <w:jc w:val="both"/>
            </w:pPr>
            <w:r w:rsidRPr="00562E35"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 xml:space="preserve">за отчетный период проведена антикоррупционная экспертиза 267 проектов нормативных правовых актов. </w:t>
            </w:r>
            <w:proofErr w:type="spellStart"/>
            <w:r w:rsidRPr="00562E35">
              <w:t>Коррупциогенных</w:t>
            </w:r>
            <w:proofErr w:type="spellEnd"/>
            <w:r w:rsidRPr="00562E35">
              <w:t xml:space="preserve"> факторов в проектах нормативных правовых актах не выявлено. 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юридическим отделом Администрации муниципального округа ведется учет результатов антикоррупционной экспертизы проектов нормативных правовых актов Администрации Солецкого муниципального округа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spellStart"/>
            <w:r w:rsidRPr="00562E35">
              <w:t>Адми-нистрации</w:t>
            </w:r>
            <w:proofErr w:type="spellEnd"/>
            <w:r w:rsidRPr="00562E35">
              <w:t xml:space="preserve">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jc w:val="both"/>
            </w:pPr>
            <w:r w:rsidRPr="00562E35">
              <w:t>Субъекты малого и среднего предпринимательства не обращались за поддержкой по вопросам устранения административных барьеров.</w:t>
            </w:r>
          </w:p>
          <w:p w:rsidR="00562E35" w:rsidRPr="00562E35" w:rsidRDefault="00562E35" w:rsidP="00562E35">
            <w:pPr>
              <w:jc w:val="both"/>
            </w:pPr>
            <w:r w:rsidRPr="00562E35">
              <w:t xml:space="preserve">По информации о достижении показателей и выполнении </w:t>
            </w:r>
            <w:proofErr w:type="gramStart"/>
            <w:r w:rsidRPr="00562E35">
              <w:t>мероприятий целевых моделей упрощения  процедур ведения бизнеса</w:t>
            </w:r>
            <w:proofErr w:type="gramEnd"/>
            <w:r w:rsidRPr="00562E35"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власти, Администрацией Солецкого муниципального округа выполнено 76,6 %  от общего количества доведенных показателей.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E06FF7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06FF7" w:rsidRPr="00562E35" w:rsidRDefault="00E06FF7" w:rsidP="00E06FF7">
            <w:pPr>
              <w:jc w:val="center"/>
            </w:pPr>
            <w:r w:rsidRPr="003139DC">
              <w:rPr>
                <w:b/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 отчетном периоде дополнительное профессиональное образование по вопросам противодействия коррупции не получали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>В отчетном периоде курсы повышения квалификации прошел один муниципальный служащий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</w:t>
            </w:r>
            <w:r w:rsidRPr="00562E35">
              <w:lastRenderedPageBreak/>
              <w:t>проектов нормативных правовых актов (по согласованию)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Не проводилось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 xml:space="preserve">в отчетном периоде состоялось 6 заседаний комиссии по конфликту интересов. </w:t>
            </w:r>
            <w:proofErr w:type="gramStart"/>
            <w:r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Pr="00562E35">
              <w:t xml:space="preserve"> В подразделе также размещено актуальное положение комиссии по конфликту интересов и ее актуальный состав. 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4.5.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rFonts w:eastAsia="Calibri"/>
                <w:lang w:eastAsia="en-US"/>
              </w:rPr>
              <w:t>Муниципальными служащими и вновь принятыми муниципальными служащими предоставляются сведения о доходах, расходах, об имуществе и обязательствах имущественного характера с использованием СПО «Справки БК»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6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D915C0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Комитетом и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 w:rsidR="00D915C0"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7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 отчетном периоде 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Оснований для проведения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 в отчетном периоде не было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Мониторинг осуществляется.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Организационные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практические  мероприятия </w:t>
            </w:r>
            <w:proofErr w:type="gramStart"/>
            <w:r w:rsidRPr="00562E35">
              <w:t>в</w:t>
            </w:r>
            <w:proofErr w:type="gramEnd"/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proofErr w:type="gramStart"/>
            <w:r w:rsidRPr="00562E35">
              <w:t>целях предотвращения незаконного сбора денежных средств в муниципальных образовательных учреждениях Солецкого муниципального округа обсуждается на родительских собраниях и педагогических советах, один раз в квартал.</w:t>
            </w:r>
            <w:proofErr w:type="gramEnd"/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деятельностью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Организовывалась и  проводилась "горячая линия" по вопросам противодействия коррупции в Администрации муниципального округа. Звонков не поступало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Оснований дляпроведение анализа случаев возникновения конфликта интересов, одной из сторон которого являются муниципальные служащие Администрации муниципального округа, в отчетном периоде не было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pStyle w:val="a3"/>
              <w:jc w:val="both"/>
            </w:pPr>
            <w:r w:rsidRPr="00562E35">
              <w:t xml:space="preserve">18.06.2021 года проведен обучающий семинар с муниципальными служащими. </w:t>
            </w:r>
          </w:p>
          <w:p w:rsidR="00562E35" w:rsidRPr="00562E35" w:rsidRDefault="00562E35" w:rsidP="00562E3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//-//</w:t>
            </w:r>
          </w:p>
        </w:tc>
      </w:tr>
      <w:tr w:rsidR="00E06FF7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06FF7" w:rsidRPr="00E06FF7" w:rsidRDefault="00E06FF7" w:rsidP="00E06F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6FF7">
              <w:rPr>
                <w:b/>
                <w:sz w:val="24"/>
                <w:szCs w:val="24"/>
              </w:rPr>
              <w:t>5. Мероприятия по профилактике и противодействию коррупции</w:t>
            </w:r>
          </w:p>
          <w:p w:rsidR="00E06FF7" w:rsidRPr="00E06FF7" w:rsidRDefault="00E06FF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в экономической сфере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контроля: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0" w:type="auto"/>
            <w:shd w:val="clear" w:color="auto" w:fill="auto"/>
          </w:tcPr>
          <w:p w:rsid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Перечень муниципальных программ Солецкого муниципального района, реализуемых в 2020 году включала в себя 20 муниципальных программ. Из 20 муниципальных программ Солецкого муниципального района 12 программ (60% от всех программ), получили  интегральную оценку от 80 до 100 баллов и признаются эффективными; 8 программ (40% от всех программ) получили интегральную оценку от 50 до 80 баллов и признаются умеренно эффективными. Муниципальные программы Солецкого муниципального района соответствуют целям и задачам Стратегии социально-экономического развития Солецкого муниципального района, отвечают показателям прогноза социально-экономического развития </w:t>
            </w:r>
            <w:proofErr w:type="spellStart"/>
            <w:r w:rsidRPr="00562E35">
              <w:t>Солецкого</w:t>
            </w:r>
            <w:proofErr w:type="spellEnd"/>
            <w:r w:rsidRPr="00562E35">
              <w:t xml:space="preserve"> муниципального </w:t>
            </w:r>
            <w:proofErr w:type="spellStart"/>
            <w:r w:rsidRPr="00562E35">
              <w:t>района</w:t>
            </w:r>
            <w:proofErr w:type="gramStart"/>
            <w:r w:rsidRPr="00562E35">
              <w:t>.П</w:t>
            </w:r>
            <w:proofErr w:type="gramEnd"/>
            <w:r w:rsidRPr="00562E35">
              <w:t>еречень</w:t>
            </w:r>
            <w:proofErr w:type="spellEnd"/>
            <w:r w:rsidRPr="00562E35">
              <w:t xml:space="preserve"> муниципальных программ </w:t>
            </w:r>
            <w:proofErr w:type="spellStart"/>
            <w:r w:rsidRPr="00562E35">
              <w:t>Солецкого</w:t>
            </w:r>
            <w:proofErr w:type="spellEnd"/>
            <w:r w:rsidRPr="00562E35">
              <w:t xml:space="preserve"> городского поселения, реализуемых в 2020 году включает в себя 11 муниципальных программ. Из 11 муниципальных программ Солецкого городского поселения 9 программ (82% от всех программ), </w:t>
            </w:r>
            <w:r w:rsidRPr="00562E35">
              <w:lastRenderedPageBreak/>
              <w:t>получили интегральную оценку от 80 до 100 баллов и признаются эффективными; 2 программы (18% от всех программ), получили интегральную оценку от 50 до 80 баллов и признаны умеренно эффективными. Муниципальные программы городского поселения соответствуют показателям прогноза социально-экономического развития Солецкого городского поселения. Сводные годовые доклады о ходе реализации и об оценке эффективности муниципальных программ утверждают в начале года.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Полномочия осуществления внутреннего муниципального финансового контроля установлены статьей 269.2 Бюджетного кодекса Российской Федерации от 31.07.1998 № 145-ФЗ,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При реализации полномочий по внутреннему муниципальному финансовому контролю в сфере бюджетного законодательства Российской Федерации осуществляется контроль: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F45E0">
              <w:t>значений показателей результативности предоставления средств</w:t>
            </w:r>
            <w:proofErr w:type="gramEnd"/>
            <w:r w:rsidRPr="003F45E0">
              <w:t xml:space="preserve"> из бюджета;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- в сфере закупок, </w:t>
            </w:r>
            <w:proofErr w:type="gramStart"/>
            <w:r w:rsidRPr="003F45E0">
              <w:t>предусмотренный</w:t>
            </w:r>
            <w:proofErr w:type="gramEnd"/>
            <w:r w:rsidRPr="003F45E0">
              <w:t xml:space="preserve"> </w:t>
            </w:r>
            <w:r w:rsidRPr="003F45E0">
              <w:lastRenderedPageBreak/>
      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3F45E0" w:rsidRPr="003F45E0" w:rsidRDefault="003F45E0" w:rsidP="003F45E0">
            <w:pPr>
              <w:pStyle w:val="a3"/>
              <w:jc w:val="both"/>
            </w:pPr>
            <w:proofErr w:type="gramStart"/>
            <w:r w:rsidRPr="003F45E0">
              <w:t>За первое полугодие  проведено 4 контрольных мероприятия, из них:</w:t>
            </w:r>
            <w:proofErr w:type="gramEnd"/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- 2 контрольных мероприятия проведены в соответствии с Планом контрольных мероприятий Администрации Солецкого муниципального района по осуществлению внутреннего муниципального финансового контроля на 2021 год, утвержденным распоряжением Администрации муниципального района от 23.10.2020 № 482-рг;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на основании поступившей информации о нарушениях действующего законодательства проведено 2 внеплановые проверки.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Финансовое обеспечение внутреннего муниципального финансового контроля осуществляется в пределах средств, предусмотренных на содержание Администрации муниципального округа.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Специалисты, осуществляющие внутренний муниципальный финансовый контроль техническими средствами обеспечены.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Квалификация специалистов соответствует требованиям.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Количество нарушений, выявленных органом контроля – 24.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Выявлено финансовых нарушений на сумму 118544,74 руб., в том числе: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- 88920,69 руб., неправомерно начислено заработной платы;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- 2127,51 руб., </w:t>
            </w:r>
            <w:proofErr w:type="spellStart"/>
            <w:r w:rsidRPr="003F45E0">
              <w:t>недоначислено</w:t>
            </w:r>
            <w:proofErr w:type="spellEnd"/>
            <w:r w:rsidRPr="003F45E0">
              <w:t xml:space="preserve"> заработной платы;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-  642,50 руб., </w:t>
            </w:r>
            <w:proofErr w:type="spellStart"/>
            <w:r w:rsidRPr="003F45E0">
              <w:t>недоначислено</w:t>
            </w:r>
            <w:proofErr w:type="spellEnd"/>
            <w:r w:rsidRPr="003F45E0">
              <w:t xml:space="preserve"> взносов в государственные внебюджетные фонды (30,2 %);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- 26854,04 руб., излишне начислено взносов в государственные внебюджетные фонды (30,2 %).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 xml:space="preserve">В целях реализации результатов контрольных мероприятий выдано 2 представления по фактам выявленных нарушений требований законодательства Российской Федерации. </w:t>
            </w:r>
            <w:proofErr w:type="gramStart"/>
            <w:r w:rsidRPr="003F45E0">
              <w:t>Контроль за</w:t>
            </w:r>
            <w:proofErr w:type="gramEnd"/>
            <w:r w:rsidRPr="003F45E0">
              <w:t xml:space="preserve"> исполнением представлений осуществляется.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За первое полугодие 2021 года жалобы и исковые заявления на решения органа контроля, а также жалобы на действия (бездействие) должностных лиц органа контроля не поступало.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По результатам проверок распоряжениями Администрации Солецкого муниципального округа руководители двух учреждений привлечены к дисциплинарной ответственности. Приказом руководителя учреждения один главныйбухгалтер учреждения привлечен к дисциплинарной ответственности.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Результаты контрольных мероприятий размещены на официальном сайте Администрации Солецкого муниципального округа в разде</w:t>
            </w:r>
            <w:bookmarkStart w:id="1" w:name="_GoBack"/>
            <w:bookmarkEnd w:id="1"/>
            <w:r w:rsidRPr="003F45E0">
              <w:t xml:space="preserve">ле «Муниципальный контроль».  </w:t>
            </w:r>
          </w:p>
          <w:p w:rsidR="003F45E0" w:rsidRPr="003F45E0" w:rsidRDefault="003F45E0" w:rsidP="003F45E0">
            <w:pPr>
              <w:pStyle w:val="a3"/>
              <w:jc w:val="both"/>
            </w:pPr>
            <w:r w:rsidRPr="003F45E0">
              <w:t>Копии актов проверок и представлений об устранении нарушений направлены в Прокуратуру района.</w:t>
            </w:r>
          </w:p>
          <w:p w:rsidR="003F45E0" w:rsidRPr="00562E35" w:rsidRDefault="003F45E0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jc w:val="both"/>
            </w:pP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Организация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D915C0" w:rsidP="00562E35">
            <w:pPr>
              <w:jc w:val="both"/>
            </w:pPr>
            <w:r>
              <w:rPr>
                <w:sz w:val="24"/>
                <w:szCs w:val="24"/>
              </w:rPr>
              <w:t xml:space="preserve">Контроль осуществлялся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за сопровождение муниципальных контрактов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D915C0" w:rsidP="00370DD0">
            <w:pPr>
              <w:jc w:val="both"/>
            </w:pPr>
            <w:r>
              <w:t xml:space="preserve">Отдел при размещении </w:t>
            </w:r>
            <w:proofErr w:type="gramStart"/>
            <w:r>
              <w:t>закупок</w:t>
            </w:r>
            <w:proofErr w:type="gramEnd"/>
            <w:r>
              <w:t xml:space="preserve"> предметом </w:t>
            </w:r>
            <w:proofErr w:type="gramStart"/>
            <w:r>
              <w:t>которых</w:t>
            </w:r>
            <w:proofErr w:type="gramEnd"/>
            <w:r>
              <w:t xml:space="preserve"> является строительство и капитальный ремонт зда</w:t>
            </w:r>
            <w:r w:rsidR="00370DD0">
              <w:t>ний, сооружений, дорог, учитывае</w:t>
            </w:r>
            <w:r>
              <w:t>тся</w:t>
            </w:r>
            <w:r w:rsidR="00370DD0">
              <w:t xml:space="preserve"> дополнительные требования</w:t>
            </w:r>
            <w:r w:rsidR="00370DD0" w:rsidRPr="00562E35">
              <w:t xml:space="preserve">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</w:tr>
      <w:tr w:rsidR="00E06FF7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06FF7" w:rsidRPr="00E06FF7" w:rsidRDefault="00E06FF7" w:rsidP="00E06FF7">
            <w:pPr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E06FF7">
              <w:rPr>
                <w:b/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562E35" w:rsidRPr="00AD6D1B" w:rsidRDefault="00AD6D1B" w:rsidP="00562E35">
            <w:pPr>
              <w:widowControl w:val="0"/>
              <w:autoSpaceDE w:val="0"/>
              <w:autoSpaceDN w:val="0"/>
              <w:jc w:val="both"/>
            </w:pPr>
            <w:r w:rsidRPr="00AD6D1B">
              <w:t>В 2021 году данная работа не проводилась.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 и Солецкого городского поселения,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0" w:type="auto"/>
            <w:shd w:val="clear" w:color="auto" w:fill="auto"/>
          </w:tcPr>
          <w:p w:rsidR="00562E35" w:rsidRPr="00AD6D1B" w:rsidRDefault="00AD6D1B" w:rsidP="00562E35">
            <w:pPr>
              <w:widowControl w:val="0"/>
              <w:autoSpaceDE w:val="0"/>
              <w:autoSpaceDN w:val="0"/>
              <w:jc w:val="both"/>
            </w:pPr>
            <w:r w:rsidRPr="00AD6D1B">
              <w:t>В 2021 году данная работа не проводилась.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AD6D1B" w:rsidP="00562E35">
            <w:pPr>
              <w:widowControl w:val="0"/>
              <w:autoSpaceDE w:val="0"/>
              <w:autoSpaceDN w:val="0"/>
              <w:jc w:val="both"/>
            </w:pPr>
            <w:r>
              <w:t>По мере необходимости производится забивание оконных и дверных проёмов, ограждение предупредительной лентой.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</w:t>
            </w:r>
            <w:proofErr w:type="spellStart"/>
            <w:r w:rsidRPr="00562E35">
              <w:t>Солецком</w:t>
            </w:r>
            <w:proofErr w:type="spellEnd"/>
            <w:r w:rsidRPr="00562E35">
              <w:t xml:space="preserve"> районе, по проектам планировки территорий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отчетном периоде публичные слушания по внесению изменений в Генеральный план Солецкого округа не проводились. Проводились публичные слушания по заявлениям граждан об изменении вида разрешенного использования земельного участка и об отклонении строительства жилищного дома от границ участка. </w:t>
            </w:r>
          </w:p>
        </w:tc>
      </w:tr>
      <w:tr w:rsidR="00E06FF7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06FF7" w:rsidRPr="00E06FF7" w:rsidRDefault="00E06FF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spacing w:before="120" w:line="240" w:lineRule="exact"/>
              <w:jc w:val="both"/>
            </w:pPr>
            <w:r w:rsidRPr="00562E35">
              <w:t xml:space="preserve">прием обращений от граждан и организаций в Администрации муниципального округа осуществляется почтовой корреспонденцией, через электронную почту и интернет-приемную, нарочно. Регистрация, поступивших обращений осуществляется в программе электронного документооборота </w:t>
            </w:r>
            <w:proofErr w:type="spellStart"/>
            <w:r w:rsidRPr="00562E35">
              <w:t>Дело-</w:t>
            </w:r>
            <w:proofErr w:type="gramStart"/>
            <w:r w:rsidRPr="00562E35">
              <w:t>Web</w:t>
            </w:r>
            <w:proofErr w:type="spellEnd"/>
            <w:proofErr w:type="gramEnd"/>
            <w:r w:rsidRPr="00562E35">
              <w:t>.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За отчетный период обращений по фактам коррупционной направленности не поступало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7.2.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7.3.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8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 отчетном периоде на заседаниях комиссии по противодействию коррупции в Администрации муниципального округа заслушивались доклады руководителей подведомственных учреждений</w:t>
            </w:r>
          </w:p>
        </w:tc>
      </w:tr>
      <w:tr w:rsidR="00D915C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</w:tbl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5303" w:rsidRDefault="009C5303" w:rsidP="009C5303">
      <w:pPr>
        <w:jc w:val="both"/>
      </w:pPr>
      <w:r>
        <w:t xml:space="preserve">В отчете не представлена информация по пунктам 1.4, 2.4, 2.5, </w:t>
      </w:r>
      <w:r w:rsidR="00562E35">
        <w:t>2.11,3.3,3.5,4.12,4.17</w:t>
      </w:r>
      <w:r>
        <w:t>,7.2,7.4. Плана ввиду отсутствия контрольного срока исполнения в отчетном периоде.</w:t>
      </w:r>
    </w:p>
    <w:p w:rsidR="009C5303" w:rsidRDefault="009C5303" w:rsidP="009C5303"/>
    <w:p w:rsidR="007323EC" w:rsidRPr="00694A15" w:rsidRDefault="007323EC" w:rsidP="007323EC">
      <w:pPr>
        <w:tabs>
          <w:tab w:val="left" w:pos="6800"/>
        </w:tabs>
        <w:jc w:val="center"/>
        <w:rPr>
          <w:b/>
          <w:sz w:val="24"/>
          <w:szCs w:val="24"/>
        </w:rPr>
      </w:pPr>
    </w:p>
    <w:p w:rsidR="007323EC" w:rsidRPr="00694A15" w:rsidRDefault="007323EC" w:rsidP="007323EC">
      <w:pPr>
        <w:rPr>
          <w:sz w:val="24"/>
          <w:szCs w:val="24"/>
        </w:rPr>
      </w:pPr>
    </w:p>
    <w:p w:rsidR="007323EC" w:rsidRDefault="00562E35" w:rsidP="00562E35">
      <w:pPr>
        <w:tabs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:rsidR="00014DC5" w:rsidRDefault="00AD6D1B" w:rsidP="00562E35">
      <w:pPr>
        <w:jc w:val="center"/>
      </w:pPr>
    </w:p>
    <w:sectPr w:rsidR="00014DC5" w:rsidSect="001348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11"/>
    <w:rsid w:val="0004095B"/>
    <w:rsid w:val="001301F8"/>
    <w:rsid w:val="00131B9C"/>
    <w:rsid w:val="001F4940"/>
    <w:rsid w:val="002B1FA5"/>
    <w:rsid w:val="00307935"/>
    <w:rsid w:val="00311749"/>
    <w:rsid w:val="00370DD0"/>
    <w:rsid w:val="00396C41"/>
    <w:rsid w:val="003C15C9"/>
    <w:rsid w:val="003F40C3"/>
    <w:rsid w:val="003F45E0"/>
    <w:rsid w:val="0047464C"/>
    <w:rsid w:val="004C5F1C"/>
    <w:rsid w:val="00562E35"/>
    <w:rsid w:val="00622E36"/>
    <w:rsid w:val="00631880"/>
    <w:rsid w:val="00643165"/>
    <w:rsid w:val="007323EC"/>
    <w:rsid w:val="00764EAE"/>
    <w:rsid w:val="007E7AF7"/>
    <w:rsid w:val="00956C18"/>
    <w:rsid w:val="00963DCB"/>
    <w:rsid w:val="00984611"/>
    <w:rsid w:val="009C5303"/>
    <w:rsid w:val="009D10DB"/>
    <w:rsid w:val="009E744D"/>
    <w:rsid w:val="00A06E86"/>
    <w:rsid w:val="00A35EE7"/>
    <w:rsid w:val="00A83DCD"/>
    <w:rsid w:val="00AD6D1B"/>
    <w:rsid w:val="00C10D47"/>
    <w:rsid w:val="00CD07CE"/>
    <w:rsid w:val="00D11E2E"/>
    <w:rsid w:val="00D23A5A"/>
    <w:rsid w:val="00D606C9"/>
    <w:rsid w:val="00D915C0"/>
    <w:rsid w:val="00DC2BD9"/>
    <w:rsid w:val="00E06FF7"/>
    <w:rsid w:val="00E522F7"/>
    <w:rsid w:val="00EB74B7"/>
    <w:rsid w:val="00EF17BE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8C68E7D17FE02002EC375F79D00E7632EA839117A3515C6315DDA9D30742B5357CE2sBQ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5713DB33E3F7DDA69CD7135843382F796ACB7CF948FF7D22472D2267Ee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5713DB33E3F7DDA69CD7135843382F796ACB7CF948FF7D22472D2267Ee1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9168C68E7D17FE02002EC375F79D00E7632EA839117A3515C6315DDA9D30742B5357CE9sBQ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DE30-6A99-4C9A-8928-ED387A1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16</cp:revision>
  <cp:lastPrinted>2022-01-10T11:02:00Z</cp:lastPrinted>
  <dcterms:created xsi:type="dcterms:W3CDTF">2021-11-02T08:43:00Z</dcterms:created>
  <dcterms:modified xsi:type="dcterms:W3CDTF">2022-01-10T11:17:00Z</dcterms:modified>
</cp:coreProperties>
</file>